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-3402" w:leader="none"/>
          <w:tab w:val="left" w:pos="0" w:leader="none"/>
        </w:tabs>
        <w:spacing w:lineRule="auto" w:line="240" w:before="0" w:after="0"/>
        <w:ind w:right="5527" w:hanging="0"/>
        <w:jc w:val="both"/>
        <w:rPr>
          <w:sz w:val="24"/>
          <w:i/>
          <w:sz w:val="24"/>
          <w:i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</w:r>
      <w:r/>
    </w:p>
    <w:p>
      <w:pPr>
        <w:pStyle w:val="Normal"/>
        <w:spacing w:lineRule="auto" w:line="240" w:before="0" w:after="0"/>
        <w:ind w:right="-2" w:hanging="0"/>
        <w:jc w:val="right"/>
        <w:rPr>
          <w:sz w:val="24"/>
          <w:i/>
          <w:sz w:val="24"/>
          <w:i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 xml:space="preserve">Приложение № 1 </w:t>
      </w:r>
      <w:r/>
    </w:p>
    <w:p>
      <w:pPr>
        <w:pStyle w:val="Normal"/>
        <w:spacing w:lineRule="auto" w:line="240" w:before="0" w:after="0"/>
        <w:ind w:right="-2" w:hanging="0"/>
        <w:jc w:val="right"/>
        <w:rPr>
          <w:sz w:val="24"/>
          <w:i/>
          <w:sz w:val="24"/>
          <w:i/>
          <w:szCs w:val="24"/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к письму от «___»__________2019г.</w:t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both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sz w:val="26"/>
          <w:szCs w:val="26"/>
          <w:rFonts w:ascii="Times New Roman" w:hAnsi="Times New Roman" w:eastAsia="MS Mincho" w:cs="Times New Roman"/>
          <w:lang w:eastAsia="ru-RU"/>
        </w:rPr>
      </w:pPr>
      <w:r>
        <w:rPr>
          <w:rFonts w:eastAsia="MS Mincho" w:cs="Times New Roman" w:ascii="Times New Roman" w:hAnsi="Times New Roman"/>
          <w:sz w:val="26"/>
          <w:szCs w:val="26"/>
          <w:lang w:eastAsia="ru-RU"/>
        </w:rPr>
        <w:t xml:space="preserve">Информация </w:t>
      </w:r>
      <w:r/>
    </w:p>
    <w:p>
      <w:pPr>
        <w:pStyle w:val="Normal"/>
        <w:spacing w:lineRule="auto" w:line="240" w:before="0" w:after="0"/>
        <w:jc w:val="center"/>
        <w:rPr>
          <w:sz w:val="26"/>
          <w:sz w:val="26"/>
          <w:szCs w:val="26"/>
          <w:rFonts w:ascii="Times New Roman" w:hAnsi="Times New Roman" w:eastAsia="MS Mincho" w:cs="Times New Roman"/>
          <w:lang w:eastAsia="ru-RU"/>
        </w:rPr>
      </w:pPr>
      <w:r>
        <w:rPr>
          <w:rFonts w:eastAsia="MS Mincho" w:cs="Times New Roman" w:ascii="Times New Roman" w:hAnsi="Times New Roman"/>
          <w:sz w:val="26"/>
          <w:szCs w:val="26"/>
          <w:lang w:eastAsia="ru-RU"/>
        </w:rPr>
        <w:t>о результатах проведения мероприятия «Родительский патруль»</w:t>
      </w:r>
      <w:r/>
    </w:p>
    <w:p>
      <w:pPr>
        <w:pStyle w:val="Normal"/>
        <w:spacing w:lineRule="auto" w:line="240" w:before="0" w:after="0"/>
        <w:jc w:val="center"/>
      </w:pPr>
      <w:r>
        <w:rPr>
          <w:rFonts w:eastAsia="MS Mincho" w:cs="Times New Roman" w:ascii="Times New Roman" w:hAnsi="Times New Roman"/>
          <w:sz w:val="26"/>
          <w:szCs w:val="26"/>
          <w:lang w:eastAsia="ru-RU"/>
        </w:rPr>
        <w:t>в __</w:t>
      </w:r>
      <w:r>
        <w:rPr>
          <w:rFonts w:eastAsia="MS Mincho" w:cs="Times New Roman" w:ascii="Times New Roman" w:hAnsi="Times New Roman"/>
          <w:sz w:val="26"/>
          <w:szCs w:val="26"/>
          <w:lang w:eastAsia="ru-RU"/>
        </w:rPr>
        <w:t>МБДОУ — детский сад №16 «Колокольчик»</w:t>
      </w:r>
      <w:r>
        <w:rPr>
          <w:rFonts w:eastAsia="MS Mincho" w:cs="Times New Roman" w:ascii="Times New Roman" w:hAnsi="Times New Roman"/>
          <w:sz w:val="26"/>
          <w:szCs w:val="26"/>
          <w:lang w:eastAsia="ru-RU"/>
        </w:rPr>
        <w:t>_________</w:t>
      </w:r>
      <w:r/>
    </w:p>
    <w:p>
      <w:pPr>
        <w:pStyle w:val="Normal"/>
        <w:spacing w:lineRule="auto" w:line="240" w:before="0" w:after="0"/>
        <w:jc w:val="center"/>
        <w:rPr>
          <w:sz w:val="26"/>
          <w:sz w:val="26"/>
          <w:szCs w:val="26"/>
          <w:rFonts w:ascii="Times New Roman" w:hAnsi="Times New Roman" w:eastAsia="MS Mincho" w:cs="Times New Roman"/>
          <w:lang w:eastAsia="ru-RU"/>
        </w:rPr>
      </w:pPr>
      <w:r>
        <w:rPr>
          <w:rFonts w:eastAsia="MS Mincho" w:cs="Times New Roman" w:ascii="Times New Roman" w:hAnsi="Times New Roman"/>
          <w:sz w:val="26"/>
          <w:szCs w:val="26"/>
          <w:lang w:eastAsia="ru-RU"/>
        </w:rPr>
        <w:t>наименование образовательной организации</w:t>
      </w:r>
      <w:r/>
    </w:p>
    <w:p>
      <w:pPr>
        <w:pStyle w:val="Normal"/>
        <w:spacing w:lineRule="auto" w:line="240" w:before="0" w:after="0"/>
        <w:jc w:val="center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  <w:r/>
    </w:p>
    <w:tbl>
      <w:tblPr>
        <w:tblW w:w="9221" w:type="dxa"/>
        <w:jc w:val="left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234"/>
        <w:gridCol w:w="3986"/>
      </w:tblGrid>
      <w:tr>
        <w:trPr/>
        <w:tc>
          <w:tcPr>
            <w:tcW w:w="52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</w:pPr>
            <w:r>
              <w:rPr>
                <w:rFonts w:eastAsia="WenQuanYi Micro Hei" w:cs="Times New Roman" w:ascii="Times New Roman" w:hAnsi="Times New Roman"/>
                <w:sz w:val="26"/>
                <w:szCs w:val="26"/>
                <w:lang w:eastAsia="hi-IN" w:bidi="hi-IN"/>
              </w:rPr>
              <w:t xml:space="preserve">Дата проведения </w:t>
            </w:r>
            <w:r/>
          </w:p>
        </w:tc>
        <w:tc>
          <w:tcPr>
            <w:tcW w:w="3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sz w:val="26"/>
                <w:sz w:val="26"/>
                <w:szCs w:val="26"/>
                <w:rFonts w:ascii="Times New Roman" w:hAnsi="Times New Roman" w:eastAsia="WenQuanYi Micro Hei" w:cs="Times New Roman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sz w:val="26"/>
                <w:szCs w:val="26"/>
                <w:lang w:eastAsia="hi-IN" w:bidi="hi-IN"/>
              </w:rPr>
              <w:t xml:space="preserve">29.05.2019 г. </w:t>
            </w:r>
            <w:r/>
          </w:p>
        </w:tc>
      </w:tr>
      <w:tr>
        <w:trPr/>
        <w:tc>
          <w:tcPr>
            <w:tcW w:w="52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sz w:val="26"/>
                <w:sz w:val="26"/>
                <w:szCs w:val="26"/>
                <w:rFonts w:ascii="Times New Roman" w:hAnsi="Times New Roman" w:eastAsia="WenQuanYi Micro Hei" w:cs="Times New Roman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sz w:val="26"/>
                <w:szCs w:val="26"/>
                <w:lang w:eastAsia="hi-IN" w:bidi="hi-IN"/>
              </w:rPr>
              <w:t>Количество воспитанников в  ДОУ</w:t>
            </w:r>
            <w:r/>
          </w:p>
        </w:tc>
        <w:tc>
          <w:tcPr>
            <w:tcW w:w="39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sz w:val="26"/>
                <w:sz w:val="26"/>
                <w:szCs w:val="26"/>
                <w:rFonts w:ascii="Times New Roman" w:hAnsi="Times New Roman" w:eastAsia="WenQuanYi Micro Hei" w:cs="Times New Roman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sz w:val="26"/>
                <w:szCs w:val="26"/>
                <w:lang w:eastAsia="hi-IN" w:bidi="hi-IN"/>
              </w:rPr>
              <w:t>140</w:t>
            </w:r>
            <w:r/>
          </w:p>
        </w:tc>
      </w:tr>
      <w:tr>
        <w:trPr/>
        <w:tc>
          <w:tcPr>
            <w:tcW w:w="52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</w:pPr>
            <w:r>
              <w:rPr>
                <w:rFonts w:eastAsia="WenQuanYi Micro Hei" w:cs="Times New Roman" w:ascii="Times New Roman" w:hAnsi="Times New Roman"/>
                <w:sz w:val="26"/>
                <w:szCs w:val="26"/>
                <w:lang w:eastAsia="hi-IN" w:bidi="hi-IN"/>
              </w:rPr>
              <w:t>Количество воспитанников ДОУ, прошедших через «Родительские патрули»/процент</w:t>
            </w:r>
            <w:r/>
          </w:p>
        </w:tc>
        <w:tc>
          <w:tcPr>
            <w:tcW w:w="39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sz w:val="26"/>
                <w:sz w:val="26"/>
                <w:szCs w:val="26"/>
                <w:rFonts w:ascii="Times New Roman" w:hAnsi="Times New Roman" w:eastAsia="WenQuanYi Micro Hei" w:cs="Times New Roman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sz w:val="26"/>
                <w:szCs w:val="26"/>
                <w:lang w:eastAsia="hi-IN" w:bidi="hi-IN"/>
              </w:rPr>
              <w:t>82%</w:t>
            </w:r>
            <w:r/>
          </w:p>
        </w:tc>
      </w:tr>
      <w:tr>
        <w:trPr/>
        <w:tc>
          <w:tcPr>
            <w:tcW w:w="52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</w:pPr>
            <w:r>
              <w:rPr>
                <w:rFonts w:eastAsia="WenQuanYi Micro Hei" w:cs="Times New Roman" w:ascii="Times New Roman" w:hAnsi="Times New Roman"/>
                <w:sz w:val="26"/>
                <w:szCs w:val="26"/>
                <w:lang w:eastAsia="hi-IN" w:bidi="hi-IN"/>
              </w:rPr>
              <w:t>Количество воспитанников ДОУ, перевозимых без ДДУ/процент</w:t>
            </w:r>
            <w:r/>
          </w:p>
        </w:tc>
        <w:tc>
          <w:tcPr>
            <w:tcW w:w="39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sz w:val="26"/>
                <w:sz w:val="26"/>
                <w:szCs w:val="26"/>
                <w:rFonts w:ascii="Times New Roman" w:hAnsi="Times New Roman" w:eastAsia="WenQuanYi Micro Hei" w:cs="Times New Roman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sz w:val="26"/>
                <w:szCs w:val="26"/>
                <w:lang w:eastAsia="hi-IN" w:bidi="hi-IN"/>
              </w:rPr>
              <w:t>0%</w:t>
            </w:r>
            <w:r/>
          </w:p>
        </w:tc>
      </w:tr>
      <w:tr>
        <w:trPr/>
        <w:tc>
          <w:tcPr>
            <w:tcW w:w="52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sz w:val="26"/>
                <w:sz w:val="26"/>
                <w:szCs w:val="26"/>
                <w:rFonts w:ascii="Times New Roman" w:hAnsi="Times New Roman" w:eastAsia="WenQuanYi Micro Hei" w:cs="Times New Roman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sz w:val="26"/>
                <w:szCs w:val="26"/>
                <w:lang w:eastAsia="hi-IN" w:bidi="hi-IN"/>
              </w:rPr>
              <w:t>Ссылки на информационные материалы о результатах проведенных мероприятий (ссылка на сайт  ДОУ)</w:t>
            </w:r>
            <w:r/>
          </w:p>
        </w:tc>
        <w:tc>
          <w:tcPr>
            <w:tcW w:w="398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</w:pPr>
            <w:hyperlink r:id="rId2">
              <w:r>
                <w:rPr>
                  <w:rStyle w:val="Style14"/>
                  <w:rFonts w:eastAsia="WenQuanYi Micro Hei" w:cs="Times New Roman" w:ascii="Times New Roman" w:hAnsi="Times New Roman"/>
                  <w:sz w:val="26"/>
                  <w:szCs w:val="26"/>
                  <w:lang w:eastAsia="hi-IN" w:bidi="hi-IN"/>
                </w:rPr>
                <w:t>https://16bel.tvoysadik.ru/?section_id=32</w:t>
              </w:r>
            </w:hyperlink>
            <w:r/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</w:pPr>
            <w:r>
              <w:rPr>
                <w:rFonts w:eastAsia="WenQuanYi Micro Hei" w:cs="Times New Roman" w:ascii="Times New Roman" w:hAnsi="Times New Roman"/>
                <w:sz w:val="26"/>
                <w:szCs w:val="26"/>
                <w:lang w:eastAsia="hi-IN" w:bidi="hi-IN"/>
              </w:rPr>
            </w:r>
            <w:r/>
          </w:p>
        </w:tc>
      </w:tr>
    </w:tbl>
    <w:p>
      <w:pPr>
        <w:pStyle w:val="Normal"/>
        <w:spacing w:lineRule="auto" w:line="240" w:before="0" w:after="0"/>
        <w:jc w:val="both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both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both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Руководитель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  </w:t>
        <w:tab/>
        <w:t xml:space="preserve">                      _______________        ________________________</w:t>
      </w:r>
      <w:r/>
    </w:p>
    <w:p>
      <w:pPr>
        <w:pStyle w:val="Normal"/>
        <w:spacing w:lineRule="auto" w:line="240" w:before="0" w:after="0"/>
        <w:jc w:val="both"/>
        <w:rPr>
          <w:sz w:val="26"/>
          <w:sz w:val="26"/>
          <w:szCs w:val="26"/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ab/>
        <w:tab/>
        <w:t xml:space="preserve">                               подпись                       расшифровка подписи</w:t>
      </w:r>
      <w:r/>
    </w:p>
    <w:p>
      <w:pPr>
        <w:pStyle w:val="Normal"/>
        <w:spacing w:lineRule="auto" w:line="240" w:before="0" w:after="0"/>
        <w:ind w:left="6372" w:right="71" w:hanging="0"/>
        <w:jc w:val="both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szCs w:val="24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>
          <w:sz w:val="26"/>
          <w:b/>
          <w:sz w:val="26"/>
          <w:b/>
          <w:szCs w:val="26"/>
          <w:bCs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</w:r>
      <w:r/>
    </w:p>
    <w:p>
      <w:pPr>
        <w:pStyle w:val="Normal"/>
        <w:spacing w:lineRule="auto" w:line="240" w:before="0" w:after="0"/>
        <w:jc w:val="center"/>
        <w:rPr/>
      </w:pPr>
      <w:r>
        <w:rPr/>
      </w:r>
      <w:r/>
    </w:p>
    <w:sectPr>
      <w:type w:val="nextPage"/>
      <w:pgSz w:w="11906" w:h="16838"/>
      <w:pgMar w:left="1701" w:right="850" w:header="0" w:top="709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Заголовок 1"/>
    <w:basedOn w:val="Normal"/>
    <w:link w:val="10"/>
    <w:uiPriority w:val="9"/>
    <w:qFormat/>
    <w:rsid w:val="007b1e09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Заголовок 2"/>
    <w:basedOn w:val="Normal"/>
    <w:link w:val="20"/>
    <w:uiPriority w:val="9"/>
    <w:unhideWhenUsed/>
    <w:qFormat/>
    <w:rsid w:val="007b1e09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2" w:customStyle="1">
    <w:name w:val="Основной текст_"/>
    <w:basedOn w:val="DefaultParagraphFont"/>
    <w:link w:val="11"/>
    <w:rsid w:val="00e61df6"/>
    <w:rPr>
      <w:rFonts w:ascii="Times New Roman" w:hAnsi="Times New Roman" w:eastAsia="Times New Roman" w:cs="Times New Roman"/>
      <w:sz w:val="25"/>
      <w:szCs w:val="25"/>
      <w:shd w:fill="FFFFFF" w:val="clear"/>
    </w:rPr>
  </w:style>
  <w:style w:type="character" w:styleId="21" w:customStyle="1">
    <w:name w:val="Цитата 2 Знак"/>
    <w:basedOn w:val="DefaultParagraphFont"/>
    <w:link w:val="21"/>
    <w:uiPriority w:val="29"/>
    <w:rsid w:val="00d83826"/>
    <w:rPr>
      <w:i/>
      <w:iCs/>
      <w:color w:val="000000" w:themeColor="text1"/>
    </w:rPr>
  </w:style>
  <w:style w:type="character" w:styleId="Style13" w:customStyle="1">
    <w:name w:val="Выделенная цитата Знак"/>
    <w:basedOn w:val="DefaultParagraphFont"/>
    <w:link w:val="a4"/>
    <w:uiPriority w:val="30"/>
    <w:rsid w:val="00d8382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8382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8382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83826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d83826"/>
    <w:rPr>
      <w:b/>
      <w:bCs/>
    </w:rPr>
  </w:style>
  <w:style w:type="character" w:styleId="11" w:customStyle="1">
    <w:name w:val="Заголовок 1 Знак"/>
    <w:basedOn w:val="DefaultParagraphFont"/>
    <w:link w:val="1"/>
    <w:uiPriority w:val="9"/>
    <w:rsid w:val="007b1e0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2" w:customStyle="1">
    <w:name w:val="Заголовок 2 Знак"/>
    <w:basedOn w:val="DefaultParagraphFont"/>
    <w:link w:val="2"/>
    <w:uiPriority w:val="9"/>
    <w:rsid w:val="007b1e0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4">
    <w:name w:val="Интернет-ссылка"/>
    <w:basedOn w:val="DefaultParagraphFont"/>
    <w:uiPriority w:val="99"/>
    <w:unhideWhenUsed/>
    <w:rsid w:val="00044994"/>
    <w:rPr>
      <w:color w:val="0000FF" w:themeColor="hyperlink"/>
      <w:u w:val="single"/>
      <w:lang w:val="zxx" w:eastAsia="zxx" w:bidi="zxx"/>
    </w:rPr>
  </w:style>
  <w:style w:type="character" w:styleId="ListLabel1">
    <w:name w:val="ListLabel 1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24"/>
      <w:szCs w:val="24"/>
      <w:u w:val="none"/>
      <w:lang w:val="ru-RU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Times New Roman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Lucida 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Lucida Sans"/>
    </w:rPr>
  </w:style>
  <w:style w:type="paragraph" w:styleId="12" w:customStyle="1">
    <w:name w:val="Основной текст1"/>
    <w:basedOn w:val="Normal"/>
    <w:link w:val="a3"/>
    <w:rsid w:val="00e61df6"/>
    <w:pPr>
      <w:widowControl w:val="false"/>
      <w:shd w:fill="FFFFFF" w:val="clear"/>
      <w:spacing w:lineRule="exact" w:line="317" w:before="0" w:after="300"/>
    </w:pPr>
    <w:rPr>
      <w:rFonts w:ascii="Times New Roman" w:hAnsi="Times New Roman" w:eastAsia="Times New Roman" w:cs="Times New Roman"/>
      <w:sz w:val="25"/>
      <w:szCs w:val="25"/>
    </w:rPr>
  </w:style>
  <w:style w:type="paragraph" w:styleId="Quote">
    <w:name w:val="Quote"/>
    <w:basedOn w:val="Normal"/>
    <w:link w:val="22"/>
    <w:uiPriority w:val="29"/>
    <w:qFormat/>
    <w:rsid w:val="00d83826"/>
    <w:pPr/>
    <w:rPr>
      <w:i/>
      <w:iCs/>
      <w:color w:val="000000" w:themeColor="text1"/>
    </w:rPr>
  </w:style>
  <w:style w:type="paragraph" w:styleId="IntenseQuote">
    <w:name w:val="Intense Quote"/>
    <w:basedOn w:val="Normal"/>
    <w:link w:val="a5"/>
    <w:uiPriority w:val="30"/>
    <w:qFormat/>
    <w:rsid w:val="00d83826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83826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7b1e0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16bel.tvoysadik.ru/?section_id=3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Application>LibreOffice/4.3.4.1$Windows_x86 LibreOffice_project/bc356b2f991740509f321d70e4512a6a54c5f243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2018-01-26T11:52:00Z</dcterms:created>
  <dc:creator>Intel</dc:creator>
  <dc:language>ru-RU</dc:language>
  <cp:lastPrinted>2018-11-06T03:37:00Z</cp:lastPrinted>
  <dcterms:modified xsi:type="dcterms:W3CDTF">2019-05-06T09:43:09Z</dcterms:modified>
  <cp:revision>20</cp:revision>
</cp:coreProperties>
</file>